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after="0" w:line="240" w:lineRule="auto"/>
        <w:jc w:val="both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Минские каникулы 8 дней/7 ночей</w:t>
      </w:r>
    </w:p>
    <w:p>
      <w:pPr>
        <w:spacing w:after="0" w:line="240" w:lineRule="auto"/>
        <w:jc w:val="both"/>
        <w:rPr>
          <w:rFonts w:ascii="Arial" w:cs="Arial" w:hAnsi="Arial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Москва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Минск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Хатынь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Курган Славы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Мир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Несвиж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Художественный музей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Гродно*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Дудутки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Минск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Москва*</w:t>
      </w: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880"/>
        <w:gridCol w:w="9326"/>
      </w:tblGrid>
      <w:tr>
        <w:trPr>
          <w:cnfStyle w:val="100000000000"/>
          <w:trHeight w:val="1266"/>
        </w:trPr>
        <w:tc>
          <w:tcPr>
            <w:cnfStyle w:val="1010000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</w:tc>
        <w:tc>
          <w:tcPr>
            <w:cnfStyle w:val="1001000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Программа тура предлагает насыщенное и сбалансированное путешествие по главным достопримечательностям Беларуси с комфортными условиями размещения и выгодной ценой на рынке. Это экономичный и продуманный вариант для тех, кто хочет увидеть максимум интересного за неделю без изнурительных переездов.</w:t>
            </w:r>
          </w:p>
          <w:p>
            <w:pPr>
              <w:spacing w:after="0" w:line="240" w:lineRule="auto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Турист увидит все самое главное и интересное и у него останется время на самостоятельный шоппинг и времяпровождение – что очень важно в русскоязычном и понятном городе.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16.00 – отправление поездом 721М «Москва – Минск» (“Ласточка”) из Москвы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(билеты на поезд в стоимость не входят и приобретаются самостоятельно!)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22.59 – прибытие в Минск на жд-вокзал. Туристов у 3-го вагона поезда встречает гид-сопровождающий с табличкой «Минские каникулы». Размещение в автобусе, знакомство с группой, вступительная информация о Республике Беларусь.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23.30 – приезд в отель 2*+ «Вояж», заселение.</w:t>
            </w:r>
          </w:p>
        </w:tc>
      </w:tr>
      <w:tr>
        <w:trPr>
          <w:cnfStyle w:val="000000100000"/>
          <w:trHeight w:val="113" w:hRule="atLeast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7.00 – 9.00 – завтрак в отеле. (9.30 – подача автобуса).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10.00 – обзорная автобусно-пешеходная экскурсия «Минск – столица Республики Беларусь»</w:t>
            </w:r>
            <w:r>
              <w:rPr>
                <w:rFonts w:ascii="Arial" w:cs="Arial" w:hAnsi="Arial"/>
                <w:sz w:val="18"/>
                <w:szCs w:val="18"/>
              </w:rPr>
              <w:t xml:space="preserve">, во время которой гости увидят основные достопримечательности города от средних веков до наших дней: Площадь Независимости, старый город и ратушная площадь, православные и католические храмы, национальная библиотека, спортивные арены, проспекты, площади и обелиски белорусской столицы. Минск – уютный город, где отдыхает душа; удивительно гармоничен и светел, сочетая традиции и современность.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конце экскурсии туристов ждет знакомство с одним из старейших «гастрономических» рынков – Комаровским рынком</w:t>
            </w:r>
            <w:r>
              <w:rPr>
                <w:rFonts w:ascii="Arial" w:cs="Arial" w:hAnsi="Arial"/>
                <w:sz w:val="18"/>
                <w:szCs w:val="18"/>
              </w:rPr>
              <w:t xml:space="preserve">, где будет возможность продегустировать белорусские «гостинцы». 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Продолжительность экскурсии около 3 часов. </w:t>
            </w:r>
          </w:p>
          <w:p>
            <w:pPr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гостиницу. Свободное время.</w:t>
            </w:r>
          </w:p>
        </w:tc>
      </w:tr>
      <w:tr>
        <w:trPr>
          <w:cnfStyle w:val="000000010000"/>
          <w:trHeight w:val="1266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7.00 – 9.00 – завтрак в отеле. (9.30 – подача автобуса).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10.00 – экскурсия по Музею истории Великой Отечественной войны.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Это один из самых современных и посещаемых музеев страны, сокровищница памяти и знаний о Трагедии и Подвиге народа в годы войны. Уникальные артефакты вместе с интерактивными реконструкциями и моделями максимально погружают посетителя в историческую среду.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13.00 – экскурсия по Мемориальному комплексу «Хатынь»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который был возведен на месте одноименной деревни, сожженной фашистскими оккупантами в 1943 году.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15.30 – возвращение в Минск. Свободное время.</w:t>
            </w:r>
          </w:p>
        </w:tc>
      </w:tr>
      <w:tr>
        <w:trPr>
          <w:cnfStyle w:val="000000100000"/>
          <w:trHeight w:val="1266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7.00 – 8.50 – завтрак в отеле. (08.50 – подача автобуса).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9.00 – экскурсионная поездка «Мир – Несвиж»,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во время которой вы увидите памятники всемирного наследия ЮНЕСКО: величественный Мирский замок и блистательный дворцово-парковый комплекс в Несвиже. Вам предстоит погрузиться в атмосферу средневековой земли наших предков.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Переезд (~90 км) в Мир.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Вы сможете оценить мощь Мирского замка, прикоснуться к его древним стенам и почувствовать дух минувших эпох.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Переезд в Несвиж (~30 км).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12.30 – 13.30 – обед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 (за доп. плата)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14.30 – экскурсия по Несвижскому замку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где помимо восхитительного дворцово-паркового ансамбля вы также увидите Костел Божьего Тела – первый в Восточной Европе храм в стиле барокко, где находится усыпальница хозяев замка, третья по величине в Европе.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18.00 – возвращение в Минск. Свободное время.</w:t>
            </w:r>
          </w:p>
        </w:tc>
      </w:tr>
      <w:tr>
        <w:trPr>
          <w:cnfStyle w:val="000000010000"/>
          <w:trHeight w:val="1266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7.00 – 09.00 – завтрак в отеле. (10.30 – подача автобуса).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11.00 – 12.30 – экскурсия по Национальному художественному музею Беларуси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одному из самых известных и посещаемых объектов Минска и всей республики. Величественное здание с античным фасадом и колоннадой хранит в себе богатейшую коллекцию живописи, графики, икон, скульптуры, ювелирного и прикладного искусства.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13.00 – трансфер в подземный торговый центр «СТОЛИЦА»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являющийся крупнейшим торговым центром, специализирующимся на реализации товаров, произведенных лучшими белорусскими предприятиями («БЕЛВЕСТ», «МАРКО», «МИЛАВИЦА», «ЭЛЕМА», «СПАРТАК», «КРИСТАЛ» и многие другие).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Для тех, кто не посещает ТЦ «Столица» – возвращение в гостиницу. Свободное время.</w:t>
            </w:r>
          </w:p>
        </w:tc>
      </w:tr>
      <w:tr>
        <w:trPr>
          <w:cnfStyle w:val="000000100000"/>
          <w:trHeight w:val="1266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6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7.00 – 9.00 – завтрак в отеле.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день.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Для желающих – дополнительная экскурсионная поездка «Королевский город Гродно»*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доп.плату)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08.00 – выезд в Гродно (250 км от Минска).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Гродно – один из самых старых и красивых городов Беларуси, который по праву называют городом-музеем. В ходе экскурсии туристам предлагается посетить главные историко-культурные объекты Гродно, познакомиться со Старым и Новым замками, в которых находились резиденции великих князей литовских и королей Речи Посполитой.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 Гродно сохранилось множество памятников старины, костелов и церквей: Фарный костел – уникальный памятник барокко (н.18 в.), Коложская Борисоглебская церковь, самая старая в Беларуси, памятник гродненской архитектурной школы 12 века и другие культовые сооружения.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13.30 – обед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 плата)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15.00 – посещение органного концерта в Лютеранской кирхе или посещение Старого Замка по входным билетам. Свободное время.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18.00 – выезд в Минск.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21.00 – прибытие в Минск.</w:t>
            </w:r>
          </w:p>
        </w:tc>
      </w:tr>
      <w:tr>
        <w:trPr>
          <w:cnfStyle w:val="000000010000"/>
          <w:trHeight w:val="1266"/>
        </w:trPr>
        <w:tc>
          <w:tcPr>
            <w:cnfStyle w:val="00100001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7 день</w:t>
            </w:r>
          </w:p>
        </w:tc>
        <w:tc>
          <w:tcPr>
            <w:cnfStyle w:val="00010001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7.00 – 9.00 – завтрак в отеле. (10.00 – подача автобуса).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11.00 – экскурсионная поездка в музей старинных белорусских ремесел и технологий «Дудутки»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(~40 км) – знаменитый белорусский скансен. Здесь вы сможете познакомиться не только с народными промыслами, но и стать их участниками, а также продегустировать созданные там же национальные продукты.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13.00 – 14.00 – обед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 плата)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. 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16.00 – возвращение в Минск. Свободное время.</w:t>
            </w:r>
          </w:p>
        </w:tc>
      </w:tr>
      <w:tr>
        <w:trPr>
          <w:cnfStyle w:val="000000100000"/>
          <w:trHeight w:val="606" w:hRule="atLeast"/>
        </w:trPr>
        <w:tc>
          <w:tcPr>
            <w:cnfStyle w:val="001000100000"/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8 день</w:t>
            </w:r>
          </w:p>
        </w:tc>
        <w:tc>
          <w:tcPr>
            <w:cnfStyle w:val="000100100000"/>
            <w:tcW w:w="93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Выселение из отеля.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05.50 – подача автобуса, трансфер на жд-вокзал.</w:t>
            </w: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tabs>
                <w:tab w:val="left" w:pos="426"/>
              </w:tabs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06.20 – отправление поездом 722Б «Минск – Москва» («Ласточка»). 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 (7 ночей в отеле 2*+ «Вояж»),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(7 завтраков континентальные)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 xml:space="preserve">трансфер с жд-вокзала до отеля и обратно (для тех, кто купил тур с билетами), </w:t>
            </w:r>
            <w:r>
              <w:rPr>
                <w:rFonts w:ascii="Arial" w:cs="Arial" w:hAnsi="Arial"/>
                <w:sz w:val="18"/>
                <w:szCs w:val="18"/>
              </w:rPr>
              <w:t xml:space="preserve">встреча и проводы на ж/д вокзале, </w:t>
            </w:r>
            <w:r>
              <w:rPr>
                <w:rFonts w:ascii="Arial" w:cs="Arial" w:hAnsi="Arial"/>
                <w:sz w:val="18"/>
                <w:szCs w:val="18"/>
              </w:rPr>
              <w:t>услуги гида-сопровождающего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 xml:space="preserve">обзорная экскурсия по Минску,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в Музей истории Великой Отечественной войны с входными билетами,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Хатынь – Курган Славы с входными билетами,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в замковые комплексы Мира (внешний осмотр) и Несвижа (экскурсия с входными билетами),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в комплекс «Дудутки» с входными билетами, </w:t>
            </w:r>
            <w:r>
              <w:rPr>
                <w:rFonts w:ascii="Arial" w:cs="Arial" w:hAnsi="Arial"/>
                <w:sz w:val="18"/>
                <w:szCs w:val="18"/>
              </w:rPr>
              <w:t xml:space="preserve">экскурсия в Национальный художественный музей с входными билетами, </w:t>
            </w:r>
            <w:r>
              <w:rPr>
                <w:rFonts w:ascii="Arial" w:cs="Arial" w:hAnsi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shd w:val="clear" w:color="auto" w:fill="auto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собенности: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>
            <w:pPr>
              <w:spacing w:after="0"/>
              <w:ind w:left="0" w:right="0" w:firstLine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1. За 14 календарных дней до начала тура без взимания штрафа, за вычетом комиссии, взимаемой банком за перевод денежных средств;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2. Менее чем за 14 календарных дней, но более чем за 3 календарных дня до начала тура, денежные средства возвращаются за вычетом фактически понесенных расходов и комиссии, взимаемой банком за перевод денежных средств;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3. Менее, чем за 3 календарных дня до начала тура, денежные средства возвращаются с удержанием 8% от стоимости тура. 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Предоплата в размере 30% -  в течении 3-х дней с момента подтверждения </w:t>
            </w:r>
            <w:r>
              <w:rPr>
                <w:rFonts w:ascii="Arial" w:cs="Arial" w:hAnsi="Arial"/>
                <w:b/>
                <w:sz w:val="18"/>
                <w:szCs w:val="18"/>
              </w:rPr>
              <w:t>заявки;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100% оплата - за месяц до заезда. </w:t>
            </w:r>
            <w:r>
              <w:rPr>
                <w:rFonts w:ascii="Arial" w:cs="Arial" w:hAnsi="Arial"/>
                <w:b/>
                <w:sz w:val="18"/>
                <w:szCs w:val="18"/>
              </w:rPr>
              <w:br w:type="textWrapping"/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Важно! Допускаются изменения порядка мероприятий. Возможны замены отдельных экскурсий на равнозначные в связи с погодными условиями, дорожной ситуацией, проведением государственных мероприятий и иными не зависящими причинами. Указано местное время вылетов/прибытий, согласно расписанию жд- и авиакомпаний. Указанные расстояния являются приблизительными.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dk1"/>
                <w:sz w:val="18"/>
                <w:szCs w:val="18"/>
              </w:rPr>
              <w:t>Стоимость тура для ребенка:</w:t>
            </w:r>
          </w:p>
          <w:p>
            <w:pPr>
              <w:spacing w:after="0"/>
              <w:rPr>
                <w:rFonts w:ascii="Arial" w:cs="Arial" w:hAnsi="Arial"/>
                <w:b/>
                <w:color w:val="000000" w:themeColor="dk1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dk1"/>
                <w:sz w:val="18"/>
                <w:szCs w:val="18"/>
              </w:rPr>
              <w:t>На доп. месте в номере Twin без билетов на поезд – 28 900 руб.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dk1"/>
                <w:sz w:val="18"/>
                <w:szCs w:val="18"/>
              </w:rPr>
              <w:t xml:space="preserve">На майский период: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 xml:space="preserve">28.04.2025 – 05.05.2025,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05.05.2025 – 12.05.2025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 w:themeColor="dk1"/>
                <w:sz w:val="18"/>
                <w:szCs w:val="18"/>
              </w:rPr>
              <w:t>На доп. месте в номере Twin без билетов на поезд – 36 900 руб.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 w:val="off"/>
                <w:color w:val="ff0000"/>
                <w:sz w:val="18"/>
                <w:szCs w:val="18"/>
              </w:rPr>
              <w:t>В стоимость тура не входит: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  <w:t>Питание (обеды и ужины)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  <w:t xml:space="preserve">Экскурсионная поездка «Королевский город Гродно» 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  <w:t>Бассейн - посещение – 400 руб.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color w:val="000000" w:themeColor="dk1"/>
                <w:sz w:val="18"/>
                <w:szCs w:val="18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Размещение в туре: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 отеле 2*+ «Вояж»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Проживание в туре предусмотрено в небольшом отеле – прекрасном варианте для комфортабельного размещения, который сочетает в себе домашний уют, тишину и хорошее качество обслуживания.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 каждом номере есть балкон, собственная ванная комната, телевизор с плоским экраном, WI-FI. На каждом этаже расположены кулеры с горячей и холодной водой, также в номерном фонде отеля есть посуда, холодильники и пр. Расположенные в соседнем здании спортивный комплекс с бассейном, саунами и тренажерным залом поможет поддержать форму и поднять тонус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(ориентировочная стоимость разового посещения бассейна – 400 руб.).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Бассейн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Время посещений с 07.00 до 22.00 часов, без предварительной записи и справки.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Наименьшая загрузка бассейна: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 будние с 7.00 до 8.00 часов утра, с 12.00 до 13.00 часов, с 21.00 до 22.00 часов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в воскресенье с 7.00 до 10.00 утра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Для посещения бассейна необходимо иметь: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купальник (плавки);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тапки и шапочку (обязательно);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банные принадлежности.</w:t>
            </w:r>
          </w:p>
          <w:p>
            <w:pPr>
              <w:pStyle w:val="ListParagraph"/>
              <w:spacing w:after="0"/>
              <w:ind w:left="0" w:right="0" w:firstLine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бассейна оплачивается в кассе физкультурно-оздоровительного центра.</w:t>
            </w:r>
          </w:p>
        </w:tc>
      </w:tr>
    </w:tbl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>
      <w:pPr>
        <w:rPr>
          <w:rFonts w:ascii="Arial" w:cs="Arial" w:hAnsi="Arial"/>
          <w:sz w:val="18"/>
          <w:szCs w:val="18"/>
        </w:rPr>
      </w:pPr>
    </w:p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00000000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1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1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55697"/>
    <w:rsid w:val="001131CD"/>
    <w:rsid w:val="0014763E"/>
    <w:rsid w:val="00246957"/>
    <w:rsid w:val="002C7077"/>
    <w:rsid w:val="0034607E"/>
    <w:rsid w:val="00371ABC"/>
    <w:rsid w:val="00422E0E"/>
    <w:rsid w:val="004641F7"/>
    <w:rsid w:val="00497498"/>
    <w:rsid w:val="004B1A4D"/>
    <w:rsid w:val="004E0762"/>
    <w:rsid w:val="004E3551"/>
    <w:rsid w:val="00502ACC"/>
    <w:rsid w:val="00582E95"/>
    <w:rsid w:val="005A1899"/>
    <w:rsid w:val="005A6249"/>
    <w:rsid w:val="005D3F61"/>
    <w:rsid w:val="005D6C14"/>
    <w:rsid w:val="005E54A5"/>
    <w:rsid w:val="005F636E"/>
    <w:rsid w:val="00622D1E"/>
    <w:rsid w:val="006375D9"/>
    <w:rsid w:val="00643038"/>
    <w:rsid w:val="006C3C1B"/>
    <w:rsid w:val="006E7BE4"/>
    <w:rsid w:val="0071268A"/>
    <w:rsid w:val="007949FA"/>
    <w:rsid w:val="007F1723"/>
    <w:rsid w:val="00807A5A"/>
    <w:rsid w:val="00810978"/>
    <w:rsid w:val="008723EF"/>
    <w:rsid w:val="008E2CED"/>
    <w:rsid w:val="00904542"/>
    <w:rsid w:val="009C035D"/>
    <w:rsid w:val="009C5009"/>
    <w:rsid w:val="00A11DC4"/>
    <w:rsid w:val="00A17957"/>
    <w:rsid w:val="00A42EE4"/>
    <w:rsid w:val="00A44FE3"/>
    <w:rsid w:val="00A62E98"/>
    <w:rsid w:val="00A75DF2"/>
    <w:rsid w:val="00AA1CF7"/>
    <w:rsid w:val="00AD03E6"/>
    <w:rsid w:val="00B1371B"/>
    <w:rsid w:val="00B61630"/>
    <w:rsid w:val="00BB5071"/>
    <w:rsid w:val="00BC0CDD"/>
    <w:rsid w:val="00BE7B78"/>
    <w:rsid w:val="00C5619D"/>
    <w:rsid w:val="00C765EE"/>
    <w:rsid w:val="00C7685C"/>
    <w:rsid w:val="00C82FD0"/>
    <w:rsid w:val="00C909F9"/>
    <w:rsid w:val="00CF3765"/>
    <w:rsid w:val="00DC7A80"/>
    <w:rsid w:val="00DD7200"/>
    <w:rsid w:val="00E061E5"/>
    <w:rsid w:val="00E1458D"/>
    <w:rsid w:val="00E34B50"/>
    <w:rsid w:val="00E45CC5"/>
    <w:rsid w:val="00ED2A44"/>
    <w:rsid w:val="00F10080"/>
    <w:rsid w:val="00F311F5"/>
    <w:rsid w:val="00F56519"/>
    <w:rsid w:val="00F96AE6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2CF08-B392-410B-9D29-8E4BDB27CC5C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customStyle="1" w:styleId="Кирилл_Основной">
    <w:name w:val="Кирилл_Основной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SimSun" w:hAnsi="Garamond"/>
      <w:color w:val="000000"/>
      <w:sz w:val="18"/>
      <w:szCs w:val="24"/>
      <w:lang w:bidi="hi-IN" w:eastAsia="zh-CN"/>
    </w:rPr>
  </w:style>
  <w:style w:type="paragraph" w:styleId="BodyText">
    <w:name w:val="Body Text"/>
    <w:basedOn w:val="Normal"/>
    <w:link w:val="ОсновнойтекстЗнак"/>
    <w:uiPriority w:val="99"/>
    <w:unhideWhenUsed w:val="on"/>
    <w:pPr>
      <w:widowControl w:val="off"/>
      <w:spacing w:after="120" w:line="240" w:lineRule="auto"/>
    </w:pPr>
    <w:rPr>
      <w:rFonts w:ascii="Times New Roman" w:cs="Mangal" w:eastAsia="SimSun" w:hAnsi="Times New Roman"/>
      <w:sz w:val="24"/>
      <w:szCs w:val="24"/>
      <w:lang w:bidi="hi-IN" w:eastAsia="zh-CN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Mangal" w:eastAsia="SimSun" w:hAnsi="Times New Roman"/>
      <w:sz w:val="24"/>
      <w:szCs w:val="24"/>
      <w:lang w:bidi="hi-IN" w:eastAsia="zh-CN"/>
    </w:rPr>
  </w:style>
  <w:style w:type="paragraph" w:customStyle="1" w:styleId="Кирилл_Основной_Питер">
    <w:name w:val="Кирилл_Основной_Питер"/>
    <w:basedOn w:val="Normal"/>
    <w:uiPriority w:val="99"/>
    <w:pPr>
      <w:widowControl w:val="off"/>
      <w:spacing w:after="0" w:line="240" w:lineRule="auto"/>
      <w:jc w:val="both"/>
    </w:pPr>
    <w:rPr>
      <w:rFonts w:ascii="Garamond" w:cs="Garamond" w:eastAsia="Lucida Sans Unicode" w:hAnsi="Garamond"/>
      <w:color w:val="000000"/>
      <w:sz w:val="20"/>
      <w:szCs w:val="20"/>
      <w:lang w:bidi="hi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3077</Words>
  <Characters>14312</Characters>
  <Application>Microsoft Office Word</Application>
  <DocSecurity>0</DocSecurity>
  <Lines>477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